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054C" w14:textId="26470351" w:rsidR="00843E68" w:rsidRPr="006C45FA" w:rsidRDefault="004B3AE3" w:rsidP="00843E68">
      <w:pPr>
        <w:spacing w:line="0" w:lineRule="atLeast"/>
        <w:ind w:right="200"/>
        <w:jc w:val="center"/>
        <w:rPr>
          <w:rFonts w:asciiTheme="minorHAnsi" w:eastAsia="Arial" w:hAnsiTheme="minorHAnsi" w:cstheme="minorHAnsi"/>
          <w:b/>
          <w:sz w:val="24"/>
        </w:rPr>
      </w:pPr>
      <w:bookmarkStart w:id="0" w:name="page1"/>
      <w:bookmarkEnd w:id="0"/>
      <w:r w:rsidRPr="006C45FA">
        <w:rPr>
          <w:rFonts w:asciiTheme="minorHAnsi" w:eastAsia="Arial" w:hAnsiTheme="minorHAnsi" w:cstheme="minorHAnsi"/>
          <w:b/>
          <w:sz w:val="24"/>
        </w:rPr>
        <w:t xml:space="preserve">GERIAMOJO VANDENS </w:t>
      </w:r>
      <w:r w:rsidR="00843E68" w:rsidRPr="006C45FA">
        <w:rPr>
          <w:rFonts w:asciiTheme="minorHAnsi" w:eastAsia="Arial" w:hAnsiTheme="minorHAnsi" w:cstheme="minorHAnsi"/>
          <w:b/>
          <w:sz w:val="24"/>
        </w:rPr>
        <w:t>APSKAITOS PRIETAISŲ RODMENŲ SUDERINIMO AKTAS</w:t>
      </w:r>
    </w:p>
    <w:p w14:paraId="714EE430" w14:textId="77777777" w:rsidR="00843E68" w:rsidRPr="006C45FA" w:rsidRDefault="00843E68" w:rsidP="00843E68">
      <w:pPr>
        <w:spacing w:line="274" w:lineRule="exact"/>
        <w:rPr>
          <w:rFonts w:asciiTheme="minorHAnsi" w:eastAsia="Times New Roman" w:hAnsiTheme="minorHAnsi" w:cstheme="minorHAnsi"/>
          <w:sz w:val="24"/>
        </w:rPr>
      </w:pPr>
    </w:p>
    <w:p w14:paraId="1D25DFF3" w14:textId="77777777" w:rsidR="006C45FA" w:rsidRDefault="006C45FA" w:rsidP="00843E68">
      <w:pPr>
        <w:spacing w:line="0" w:lineRule="atLeast"/>
        <w:ind w:right="180"/>
        <w:jc w:val="center"/>
        <w:rPr>
          <w:rFonts w:asciiTheme="minorHAnsi" w:eastAsia="Arial" w:hAnsiTheme="minorHAnsi" w:cstheme="minorHAnsi"/>
          <w:i/>
          <w:sz w:val="22"/>
        </w:rPr>
      </w:pPr>
    </w:p>
    <w:p w14:paraId="7A94EC63" w14:textId="16282526" w:rsidR="00843E68" w:rsidRPr="006C45FA" w:rsidRDefault="000B7D23" w:rsidP="00843E68">
      <w:pPr>
        <w:spacing w:line="0" w:lineRule="atLeast"/>
        <w:ind w:right="180"/>
        <w:jc w:val="center"/>
        <w:rPr>
          <w:rFonts w:asciiTheme="minorHAnsi" w:eastAsia="Arial" w:hAnsiTheme="minorHAnsi" w:cstheme="minorHAnsi"/>
          <w:i/>
          <w:sz w:val="22"/>
        </w:rPr>
      </w:pPr>
      <w:r w:rsidRPr="006C45FA">
        <w:rPr>
          <w:rFonts w:asciiTheme="minorHAnsi" w:eastAsia="Arial" w:hAnsiTheme="minorHAnsi" w:cstheme="minorHAnsi"/>
          <w:i/>
          <w:sz w:val="22"/>
        </w:rPr>
        <w:t>Būsto / patalpų / pastato</w:t>
      </w:r>
      <w:r w:rsidR="007B68BF" w:rsidRPr="006C45FA">
        <w:rPr>
          <w:rFonts w:asciiTheme="minorHAnsi" w:eastAsia="Arial" w:hAnsiTheme="minorHAnsi" w:cstheme="minorHAnsi"/>
          <w:i/>
          <w:sz w:val="22"/>
        </w:rPr>
        <w:t xml:space="preserve"> (toliau – Būstas)</w:t>
      </w:r>
      <w:r w:rsidRPr="006C45FA">
        <w:rPr>
          <w:rFonts w:asciiTheme="minorHAnsi" w:eastAsia="Arial" w:hAnsiTheme="minorHAnsi" w:cstheme="minorHAnsi"/>
          <w:i/>
          <w:sz w:val="22"/>
        </w:rPr>
        <w:t xml:space="preserve"> adresas:</w:t>
      </w:r>
      <w:r w:rsidR="00843E68" w:rsidRPr="006C45FA">
        <w:rPr>
          <w:rFonts w:asciiTheme="minorHAnsi" w:eastAsia="Arial" w:hAnsiTheme="minorHAnsi" w:cstheme="minorHAnsi"/>
          <w:i/>
          <w:sz w:val="22"/>
        </w:rPr>
        <w:t>_____________________________________</w:t>
      </w:r>
    </w:p>
    <w:p w14:paraId="6942F840" w14:textId="77777777" w:rsidR="007B68BF" w:rsidRPr="006C45FA" w:rsidRDefault="007B68BF" w:rsidP="00843E68">
      <w:pPr>
        <w:spacing w:line="0" w:lineRule="atLeast"/>
        <w:ind w:right="180"/>
        <w:jc w:val="center"/>
        <w:rPr>
          <w:rFonts w:asciiTheme="minorHAnsi" w:eastAsia="Arial" w:hAnsiTheme="minorHAnsi" w:cstheme="minorHAnsi"/>
          <w:i/>
          <w:sz w:val="22"/>
        </w:rPr>
      </w:pPr>
    </w:p>
    <w:p w14:paraId="3E3D81FC" w14:textId="77777777" w:rsidR="00843E68" w:rsidRPr="006C45FA" w:rsidRDefault="00843E68" w:rsidP="00843E68">
      <w:pPr>
        <w:spacing w:line="2" w:lineRule="exact"/>
        <w:rPr>
          <w:rFonts w:asciiTheme="minorHAnsi" w:eastAsia="Times New Roman" w:hAnsiTheme="minorHAnsi" w:cstheme="minorHAnsi"/>
          <w:sz w:val="24"/>
        </w:rPr>
      </w:pPr>
    </w:p>
    <w:p w14:paraId="02C49721" w14:textId="77777777" w:rsidR="00843E68" w:rsidRPr="006C45FA" w:rsidRDefault="00843E68" w:rsidP="0048017A">
      <w:pPr>
        <w:spacing w:line="200" w:lineRule="exact"/>
        <w:jc w:val="center"/>
        <w:rPr>
          <w:rFonts w:asciiTheme="minorHAnsi" w:eastAsia="Times New Roman" w:hAnsiTheme="minorHAnsi" w:cstheme="minorHAnsi"/>
          <w:sz w:val="24"/>
        </w:rPr>
      </w:pPr>
    </w:p>
    <w:p w14:paraId="4AE66C88" w14:textId="77777777" w:rsidR="00843E68" w:rsidRPr="006C45FA" w:rsidRDefault="00843E68" w:rsidP="0048017A">
      <w:pPr>
        <w:spacing w:line="0" w:lineRule="atLeast"/>
        <w:jc w:val="center"/>
        <w:rPr>
          <w:rFonts w:asciiTheme="minorHAnsi" w:eastAsia="Arial" w:hAnsiTheme="minorHAnsi" w:cstheme="minorHAnsi"/>
          <w:i/>
          <w:sz w:val="18"/>
        </w:rPr>
      </w:pPr>
      <w:r w:rsidRPr="006C45FA">
        <w:rPr>
          <w:rFonts w:asciiTheme="minorHAnsi" w:eastAsia="Arial" w:hAnsiTheme="minorHAnsi" w:cstheme="minorHAnsi"/>
          <w:i/>
          <w:sz w:val="18"/>
        </w:rPr>
        <w:t>_____________________________</w:t>
      </w:r>
    </w:p>
    <w:p w14:paraId="04DE894F" w14:textId="77777777" w:rsidR="00843E68" w:rsidRPr="006C45FA" w:rsidRDefault="00843E68" w:rsidP="00843E68">
      <w:pPr>
        <w:spacing w:line="0" w:lineRule="atLeast"/>
        <w:ind w:right="320"/>
        <w:jc w:val="center"/>
        <w:rPr>
          <w:rFonts w:asciiTheme="minorHAnsi" w:eastAsia="Arial" w:hAnsiTheme="minorHAnsi" w:cstheme="minorHAnsi"/>
          <w:i/>
          <w:sz w:val="18"/>
        </w:rPr>
      </w:pPr>
      <w:r w:rsidRPr="006C45FA">
        <w:rPr>
          <w:rFonts w:asciiTheme="minorHAnsi" w:eastAsia="Arial" w:hAnsiTheme="minorHAnsi" w:cstheme="minorHAnsi"/>
          <w:i/>
          <w:sz w:val="18"/>
        </w:rPr>
        <w:t>Data</w:t>
      </w:r>
    </w:p>
    <w:p w14:paraId="68465564" w14:textId="77777777" w:rsidR="00843E68" w:rsidRPr="006C45FA" w:rsidRDefault="00843E68" w:rsidP="00843E68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3D3CF04F" w14:textId="220069C3" w:rsidR="00843E68" w:rsidRPr="006C45FA" w:rsidRDefault="00E6340D" w:rsidP="00843E68">
      <w:pPr>
        <w:spacing w:line="246" w:lineRule="auto"/>
        <w:ind w:right="180"/>
        <w:jc w:val="both"/>
        <w:rPr>
          <w:rFonts w:asciiTheme="minorHAnsi" w:eastAsia="Arial" w:hAnsiTheme="minorHAnsi" w:cstheme="minorHAnsi"/>
          <w:sz w:val="22"/>
        </w:rPr>
      </w:pPr>
      <w:r w:rsidRPr="006C45FA">
        <w:rPr>
          <w:rFonts w:asciiTheme="minorHAnsi" w:eastAsia="Arial" w:hAnsiTheme="minorHAnsi" w:cstheme="minorHAnsi"/>
          <w:sz w:val="22"/>
        </w:rPr>
        <w:t>Būst</w:t>
      </w:r>
      <w:r w:rsidR="00843E68" w:rsidRPr="006C45FA">
        <w:rPr>
          <w:rFonts w:asciiTheme="minorHAnsi" w:eastAsia="Arial" w:hAnsiTheme="minorHAnsi" w:cstheme="minorHAnsi"/>
          <w:sz w:val="22"/>
        </w:rPr>
        <w:t>o pardavėjas –</w:t>
      </w:r>
      <w:r w:rsidR="00843E68" w:rsidRPr="006C45FA">
        <w:rPr>
          <w:rFonts w:asciiTheme="minorHAnsi" w:eastAsia="Times New Roman" w:hAnsiTheme="minorHAnsi" w:cstheme="minorHAnsi"/>
          <w:sz w:val="22"/>
        </w:rPr>
        <w:t xml:space="preserve"> ______________________________________________,</w:t>
      </w:r>
      <w:r w:rsidR="00843E68" w:rsidRPr="006C45FA">
        <w:rPr>
          <w:rFonts w:asciiTheme="minorHAnsi" w:eastAsia="Arial" w:hAnsiTheme="minorHAnsi" w:cstheme="minorHAnsi"/>
          <w:sz w:val="22"/>
        </w:rPr>
        <w:t xml:space="preserve"> toliau – Pardavėjas, ir</w:t>
      </w:r>
    </w:p>
    <w:p w14:paraId="4ADDD144" w14:textId="32A94840" w:rsidR="006C45FA" w:rsidRPr="006C45FA" w:rsidRDefault="006C45FA" w:rsidP="002A5821">
      <w:pPr>
        <w:spacing w:line="243" w:lineRule="auto"/>
        <w:ind w:left="1296" w:right="160" w:firstLine="1296"/>
        <w:rPr>
          <w:rFonts w:asciiTheme="minorHAnsi" w:eastAsia="Times New Roman" w:hAnsiTheme="minorHAnsi" w:cstheme="minorHAnsi"/>
          <w:sz w:val="18"/>
          <w:szCs w:val="18"/>
        </w:rPr>
      </w:pPr>
      <w:r w:rsidRPr="006C45FA">
        <w:rPr>
          <w:rFonts w:asciiTheme="minorHAnsi" w:eastAsia="Times New Roman" w:hAnsiTheme="minorHAnsi" w:cstheme="minorHAnsi"/>
          <w:sz w:val="18"/>
          <w:szCs w:val="18"/>
        </w:rPr>
        <w:t>(</w:t>
      </w:r>
      <w:r>
        <w:rPr>
          <w:rFonts w:asciiTheme="minorHAnsi" w:eastAsia="Times New Roman" w:hAnsiTheme="minorHAnsi" w:cstheme="minorHAnsi"/>
          <w:sz w:val="18"/>
          <w:szCs w:val="18"/>
        </w:rPr>
        <w:t>V</w:t>
      </w:r>
      <w:r w:rsidRPr="006C45FA">
        <w:rPr>
          <w:rFonts w:asciiTheme="minorHAnsi" w:eastAsia="Times New Roman" w:hAnsiTheme="minorHAnsi" w:cstheme="minorHAnsi"/>
          <w:sz w:val="18"/>
          <w:szCs w:val="18"/>
        </w:rPr>
        <w:t>ardas, pavardė</w:t>
      </w:r>
      <w:r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6C45FA">
        <w:rPr>
          <w:rFonts w:asciiTheme="minorHAnsi" w:eastAsia="Times New Roman" w:hAnsiTheme="minorHAnsi" w:cstheme="minorHAnsi"/>
          <w:sz w:val="18"/>
          <w:szCs w:val="18"/>
        </w:rPr>
        <w:t>/</w:t>
      </w:r>
      <w:r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6C45FA">
        <w:rPr>
          <w:rFonts w:asciiTheme="minorHAnsi" w:eastAsia="Times New Roman" w:hAnsiTheme="minorHAnsi" w:cstheme="minorHAnsi"/>
          <w:sz w:val="18"/>
          <w:szCs w:val="18"/>
        </w:rPr>
        <w:t>Įmonės pavadinimas)</w:t>
      </w:r>
    </w:p>
    <w:p w14:paraId="3F55FEE6" w14:textId="4BE5D309" w:rsidR="00843E68" w:rsidRPr="006C45FA" w:rsidRDefault="00E6340D" w:rsidP="00843E68">
      <w:pPr>
        <w:spacing w:line="243" w:lineRule="auto"/>
        <w:ind w:right="160"/>
        <w:jc w:val="both"/>
        <w:rPr>
          <w:rFonts w:asciiTheme="minorHAnsi" w:eastAsia="Times New Roman" w:hAnsiTheme="minorHAnsi" w:cstheme="minorHAnsi"/>
          <w:sz w:val="22"/>
        </w:rPr>
      </w:pPr>
      <w:r w:rsidRPr="006C45FA">
        <w:rPr>
          <w:rFonts w:asciiTheme="minorHAnsi" w:eastAsia="Arial" w:hAnsiTheme="minorHAnsi" w:cstheme="minorHAnsi"/>
          <w:sz w:val="22"/>
        </w:rPr>
        <w:t xml:space="preserve">Būsto </w:t>
      </w:r>
      <w:r w:rsidR="00843E68" w:rsidRPr="006C45FA">
        <w:rPr>
          <w:rFonts w:asciiTheme="minorHAnsi" w:eastAsia="Arial" w:hAnsiTheme="minorHAnsi" w:cstheme="minorHAnsi"/>
          <w:sz w:val="22"/>
        </w:rPr>
        <w:t xml:space="preserve">pirkėjas </w:t>
      </w:r>
      <w:r w:rsidR="00843E68" w:rsidRPr="006C45FA">
        <w:rPr>
          <w:rFonts w:asciiTheme="minorHAnsi" w:eastAsia="Times New Roman" w:hAnsiTheme="minorHAnsi" w:cstheme="minorHAnsi"/>
          <w:sz w:val="22"/>
        </w:rPr>
        <w:t>–______________________________________________,</w:t>
      </w:r>
      <w:r w:rsidR="00843E68" w:rsidRPr="006C45FA">
        <w:rPr>
          <w:rFonts w:asciiTheme="minorHAnsi" w:eastAsia="Arial" w:hAnsiTheme="minorHAnsi" w:cstheme="minorHAnsi"/>
          <w:sz w:val="22"/>
        </w:rPr>
        <w:t xml:space="preserve"> toliau – Pirkėjas</w:t>
      </w:r>
      <w:r w:rsidR="00843E68" w:rsidRPr="006C45FA">
        <w:rPr>
          <w:rFonts w:asciiTheme="minorHAnsi" w:eastAsia="Times New Roman" w:hAnsiTheme="minorHAnsi" w:cstheme="minorHAnsi"/>
          <w:sz w:val="22"/>
        </w:rPr>
        <w:t>,</w:t>
      </w:r>
    </w:p>
    <w:p w14:paraId="1DA0B128" w14:textId="7B751221" w:rsidR="00D10182" w:rsidRPr="006C45FA" w:rsidRDefault="00D10182" w:rsidP="00843E68">
      <w:pPr>
        <w:spacing w:line="243" w:lineRule="auto"/>
        <w:ind w:right="16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C45FA">
        <w:rPr>
          <w:rFonts w:asciiTheme="minorHAnsi" w:eastAsia="Times New Roman" w:hAnsiTheme="minorHAnsi" w:cstheme="minorHAnsi"/>
          <w:sz w:val="18"/>
          <w:szCs w:val="18"/>
        </w:rPr>
        <w:t xml:space="preserve">                                       </w:t>
      </w:r>
      <w:r w:rsidR="006C45FA">
        <w:rPr>
          <w:rFonts w:asciiTheme="minorHAnsi" w:eastAsia="Times New Roman" w:hAnsiTheme="minorHAnsi" w:cstheme="minorHAnsi"/>
          <w:sz w:val="18"/>
          <w:szCs w:val="18"/>
        </w:rPr>
        <w:tab/>
      </w:r>
      <w:r w:rsidRPr="006C45FA">
        <w:rPr>
          <w:rFonts w:asciiTheme="minorHAnsi" w:eastAsia="Times New Roman" w:hAnsiTheme="minorHAnsi" w:cstheme="minorHAnsi"/>
          <w:sz w:val="18"/>
          <w:szCs w:val="18"/>
        </w:rPr>
        <w:t>(</w:t>
      </w:r>
      <w:r w:rsidR="006C45FA">
        <w:rPr>
          <w:rFonts w:asciiTheme="minorHAnsi" w:eastAsia="Times New Roman" w:hAnsiTheme="minorHAnsi" w:cstheme="minorHAnsi"/>
          <w:sz w:val="18"/>
          <w:szCs w:val="18"/>
        </w:rPr>
        <w:t>V</w:t>
      </w:r>
      <w:r w:rsidRPr="006C45FA">
        <w:rPr>
          <w:rFonts w:asciiTheme="minorHAnsi" w:eastAsia="Times New Roman" w:hAnsiTheme="minorHAnsi" w:cstheme="minorHAnsi"/>
          <w:sz w:val="18"/>
          <w:szCs w:val="18"/>
        </w:rPr>
        <w:t>ardas, pavardė</w:t>
      </w:r>
      <w:r w:rsidR="006C45FA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6C45FA">
        <w:rPr>
          <w:rFonts w:asciiTheme="minorHAnsi" w:eastAsia="Times New Roman" w:hAnsiTheme="minorHAnsi" w:cstheme="minorHAnsi"/>
          <w:sz w:val="18"/>
          <w:szCs w:val="18"/>
        </w:rPr>
        <w:t>/</w:t>
      </w:r>
      <w:r w:rsidR="006C45FA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6C45FA">
        <w:rPr>
          <w:rFonts w:asciiTheme="minorHAnsi" w:eastAsia="Times New Roman" w:hAnsiTheme="minorHAnsi" w:cstheme="minorHAnsi"/>
          <w:sz w:val="18"/>
          <w:szCs w:val="18"/>
        </w:rPr>
        <w:t xml:space="preserve">Įmonės pavadinimas)   </w:t>
      </w:r>
    </w:p>
    <w:p w14:paraId="6120A075" w14:textId="77777777" w:rsidR="00843E68" w:rsidRPr="006C45FA" w:rsidRDefault="00843E68" w:rsidP="00843E68">
      <w:pPr>
        <w:spacing w:line="239" w:lineRule="exact"/>
        <w:rPr>
          <w:rFonts w:asciiTheme="minorHAnsi" w:eastAsia="Times New Roman" w:hAnsiTheme="minorHAnsi" w:cstheme="minorHAnsi"/>
          <w:sz w:val="24"/>
        </w:rPr>
      </w:pPr>
    </w:p>
    <w:p w14:paraId="3BB89FB7" w14:textId="13DCE5DA" w:rsidR="00843E68" w:rsidRPr="006C45FA" w:rsidRDefault="00843E68" w:rsidP="006C45FA">
      <w:pPr>
        <w:spacing w:line="261" w:lineRule="auto"/>
        <w:ind w:right="180"/>
        <w:jc w:val="both"/>
        <w:rPr>
          <w:rFonts w:asciiTheme="minorHAnsi" w:eastAsia="Arial" w:hAnsiTheme="minorHAnsi" w:cstheme="minorHAnsi"/>
          <w:sz w:val="22"/>
        </w:rPr>
      </w:pPr>
      <w:r w:rsidRPr="006C45FA">
        <w:rPr>
          <w:rFonts w:asciiTheme="minorHAnsi" w:eastAsia="Arial" w:hAnsiTheme="minorHAnsi" w:cstheme="minorHAnsi"/>
          <w:sz w:val="22"/>
        </w:rPr>
        <w:t xml:space="preserve">toliau kartu vadinami Šalimis, o kiekvienas atskirai – Šalimi, sudarė šį </w:t>
      </w:r>
      <w:r w:rsidR="004B3AE3" w:rsidRPr="006C45FA">
        <w:rPr>
          <w:rFonts w:asciiTheme="minorHAnsi" w:eastAsia="Arial" w:hAnsiTheme="minorHAnsi" w:cstheme="minorHAnsi"/>
          <w:sz w:val="22"/>
        </w:rPr>
        <w:t xml:space="preserve">geriamojo vandens </w:t>
      </w:r>
      <w:r w:rsidRPr="006C45FA">
        <w:rPr>
          <w:rFonts w:asciiTheme="minorHAnsi" w:eastAsia="Arial" w:hAnsiTheme="minorHAnsi" w:cstheme="minorHAnsi"/>
          <w:sz w:val="22"/>
        </w:rPr>
        <w:t>apskaitos prietaisų rodmenų suderinimo aktą (toliau – Aktas):</w:t>
      </w:r>
    </w:p>
    <w:p w14:paraId="34D408F2" w14:textId="77777777" w:rsidR="00843E68" w:rsidRPr="006C45FA" w:rsidRDefault="00843E68" w:rsidP="006C45FA">
      <w:pPr>
        <w:spacing w:line="208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4568011C" w14:textId="2335A5E5" w:rsidR="00843E68" w:rsidRPr="006C45FA" w:rsidRDefault="00843E68" w:rsidP="006C45FA">
      <w:pPr>
        <w:numPr>
          <w:ilvl w:val="0"/>
          <w:numId w:val="1"/>
        </w:numPr>
        <w:tabs>
          <w:tab w:val="left" w:pos="460"/>
        </w:tabs>
        <w:spacing w:line="259" w:lineRule="auto"/>
        <w:ind w:left="460" w:right="160" w:hanging="426"/>
        <w:jc w:val="both"/>
        <w:rPr>
          <w:rFonts w:asciiTheme="minorHAnsi" w:eastAsia="Arial" w:hAnsiTheme="minorHAnsi" w:cstheme="minorHAnsi"/>
          <w:sz w:val="22"/>
        </w:rPr>
      </w:pPr>
      <w:r w:rsidRPr="006C45FA">
        <w:rPr>
          <w:rFonts w:asciiTheme="minorHAnsi" w:eastAsia="Arial" w:hAnsiTheme="minorHAnsi" w:cstheme="minorHAnsi"/>
          <w:sz w:val="22"/>
        </w:rPr>
        <w:t xml:space="preserve">Šalys šiuo Aktu patvirtina, kad Pirkėjas </w:t>
      </w:r>
      <w:r w:rsidR="004B3AE3" w:rsidRPr="006C45FA">
        <w:rPr>
          <w:rFonts w:asciiTheme="minorHAnsi" w:eastAsia="Arial" w:hAnsiTheme="minorHAnsi" w:cstheme="minorHAnsi"/>
          <w:sz w:val="22"/>
        </w:rPr>
        <w:t>viešajam geriamojo vandens tiekėjui UAB „</w:t>
      </w:r>
      <w:r w:rsidR="007F6659">
        <w:rPr>
          <w:rFonts w:asciiTheme="minorHAnsi" w:eastAsia="Arial" w:hAnsiTheme="minorHAnsi" w:cstheme="minorHAnsi"/>
          <w:sz w:val="22"/>
        </w:rPr>
        <w:t>Kėdainių</w:t>
      </w:r>
      <w:r w:rsidR="004B3AE3" w:rsidRPr="006C45FA">
        <w:rPr>
          <w:rFonts w:asciiTheme="minorHAnsi" w:eastAsia="Arial" w:hAnsiTheme="minorHAnsi" w:cstheme="minorHAnsi"/>
          <w:sz w:val="22"/>
        </w:rPr>
        <w:t xml:space="preserve"> vandenys“</w:t>
      </w:r>
      <w:r w:rsidRPr="006C45FA">
        <w:rPr>
          <w:rFonts w:asciiTheme="minorHAnsi" w:eastAsia="Arial" w:hAnsiTheme="minorHAnsi" w:cstheme="minorHAnsi"/>
          <w:sz w:val="22"/>
        </w:rPr>
        <w:t xml:space="preserve"> </w:t>
      </w:r>
      <w:r w:rsidR="004B3AE3" w:rsidRPr="006C45FA">
        <w:rPr>
          <w:rFonts w:asciiTheme="minorHAnsi" w:eastAsia="Arial" w:hAnsiTheme="minorHAnsi" w:cstheme="minorHAnsi"/>
          <w:sz w:val="22"/>
        </w:rPr>
        <w:t xml:space="preserve"> (toliau – „</w:t>
      </w:r>
      <w:r w:rsidR="007F6659">
        <w:rPr>
          <w:rFonts w:asciiTheme="minorHAnsi" w:eastAsia="Arial" w:hAnsiTheme="minorHAnsi" w:cstheme="minorHAnsi"/>
          <w:sz w:val="22"/>
        </w:rPr>
        <w:t>Kėdainių</w:t>
      </w:r>
      <w:r w:rsidR="004B3AE3" w:rsidRPr="006C45FA">
        <w:rPr>
          <w:rFonts w:asciiTheme="minorHAnsi" w:eastAsia="Arial" w:hAnsiTheme="minorHAnsi" w:cstheme="minorHAnsi"/>
          <w:sz w:val="22"/>
        </w:rPr>
        <w:t xml:space="preserve"> vandenys“) </w:t>
      </w:r>
      <w:r w:rsidRPr="006C45FA">
        <w:rPr>
          <w:rFonts w:asciiTheme="minorHAnsi" w:eastAsia="Arial" w:hAnsiTheme="minorHAnsi" w:cstheme="minorHAnsi"/>
          <w:sz w:val="22"/>
        </w:rPr>
        <w:t xml:space="preserve">įsipareigoja </w:t>
      </w:r>
      <w:r w:rsidR="002517F8" w:rsidRPr="006C45FA">
        <w:rPr>
          <w:rFonts w:asciiTheme="minorHAnsi" w:eastAsia="Arial" w:hAnsiTheme="minorHAnsi" w:cstheme="minorHAnsi"/>
          <w:sz w:val="22"/>
        </w:rPr>
        <w:t xml:space="preserve">deklaruoti ir </w:t>
      </w:r>
      <w:r w:rsidRPr="006C45FA">
        <w:rPr>
          <w:rFonts w:asciiTheme="minorHAnsi" w:eastAsia="Arial" w:hAnsiTheme="minorHAnsi" w:cstheme="minorHAnsi"/>
          <w:sz w:val="22"/>
        </w:rPr>
        <w:t xml:space="preserve">mokėti nuo šių apskaitos prietaisų (toliau – Skaitiklis) </w:t>
      </w:r>
      <w:r w:rsidR="002517F8" w:rsidRPr="006C45FA">
        <w:rPr>
          <w:rFonts w:asciiTheme="minorHAnsi" w:eastAsia="Arial" w:hAnsiTheme="minorHAnsi" w:cstheme="minorHAnsi"/>
          <w:sz w:val="22"/>
        </w:rPr>
        <w:t>rodmenų</w:t>
      </w:r>
      <w:r w:rsidRPr="006C45FA">
        <w:rPr>
          <w:rFonts w:asciiTheme="minorHAnsi" w:eastAsia="Arial" w:hAnsiTheme="minorHAnsi" w:cstheme="minorHAnsi"/>
          <w:sz w:val="22"/>
        </w:rPr>
        <w:t>:</w:t>
      </w:r>
    </w:p>
    <w:p w14:paraId="41FF56CE" w14:textId="77777777" w:rsidR="00843E68" w:rsidRPr="006C45FA" w:rsidRDefault="00843E68" w:rsidP="00843E68">
      <w:pPr>
        <w:tabs>
          <w:tab w:val="left" w:pos="460"/>
        </w:tabs>
        <w:spacing w:line="259" w:lineRule="auto"/>
        <w:ind w:left="460" w:right="160"/>
        <w:rPr>
          <w:rFonts w:asciiTheme="minorHAnsi" w:eastAsia="Arial" w:hAnsiTheme="minorHAnsi" w:cstheme="minorHAnsi"/>
          <w:sz w:val="22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063"/>
        <w:gridCol w:w="3713"/>
        <w:gridCol w:w="2406"/>
        <w:gridCol w:w="2416"/>
      </w:tblGrid>
      <w:tr w:rsidR="00412346" w:rsidRPr="006C45FA" w14:paraId="35D25E4D" w14:textId="77777777" w:rsidTr="0048017A">
        <w:trPr>
          <w:trHeight w:val="814"/>
        </w:trPr>
        <w:tc>
          <w:tcPr>
            <w:tcW w:w="1063" w:type="dxa"/>
          </w:tcPr>
          <w:p w14:paraId="7BB1E92F" w14:textId="0BAD65D4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i/>
                <w:sz w:val="22"/>
              </w:rPr>
            </w:pPr>
            <w:r w:rsidRPr="006C45FA">
              <w:rPr>
                <w:rFonts w:asciiTheme="minorHAnsi" w:eastAsia="Arial" w:hAnsiTheme="minorHAnsi" w:cstheme="minorHAnsi"/>
                <w:i/>
                <w:sz w:val="22"/>
              </w:rPr>
              <w:t xml:space="preserve">Eil. </w:t>
            </w:r>
            <w:r w:rsidR="006C45FA">
              <w:rPr>
                <w:rFonts w:asciiTheme="minorHAnsi" w:eastAsia="Arial" w:hAnsiTheme="minorHAnsi" w:cstheme="minorHAnsi"/>
                <w:i/>
                <w:sz w:val="22"/>
              </w:rPr>
              <w:t>n</w:t>
            </w:r>
            <w:r w:rsidRPr="006C45FA">
              <w:rPr>
                <w:rFonts w:asciiTheme="minorHAnsi" w:eastAsia="Arial" w:hAnsiTheme="minorHAnsi" w:cstheme="minorHAnsi"/>
                <w:i/>
                <w:sz w:val="22"/>
              </w:rPr>
              <w:t>r.</w:t>
            </w:r>
          </w:p>
        </w:tc>
        <w:tc>
          <w:tcPr>
            <w:tcW w:w="3713" w:type="dxa"/>
          </w:tcPr>
          <w:p w14:paraId="734BB3CC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i/>
                <w:sz w:val="22"/>
              </w:rPr>
            </w:pPr>
            <w:r w:rsidRPr="006C45FA">
              <w:rPr>
                <w:rFonts w:asciiTheme="minorHAnsi" w:eastAsia="Arial" w:hAnsiTheme="minorHAnsi" w:cstheme="minorHAnsi"/>
                <w:i/>
                <w:sz w:val="22"/>
              </w:rPr>
              <w:t>Skaitiklis</w:t>
            </w:r>
          </w:p>
        </w:tc>
        <w:tc>
          <w:tcPr>
            <w:tcW w:w="2406" w:type="dxa"/>
          </w:tcPr>
          <w:p w14:paraId="3A3D7F89" w14:textId="7E0DC5C8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i/>
                <w:sz w:val="22"/>
              </w:rPr>
            </w:pPr>
            <w:r w:rsidRPr="006C45FA">
              <w:rPr>
                <w:rFonts w:asciiTheme="minorHAnsi" w:eastAsia="Arial" w:hAnsiTheme="minorHAnsi" w:cstheme="minorHAnsi"/>
                <w:i/>
                <w:sz w:val="22"/>
              </w:rPr>
              <w:t>Skaitiklio gamyklinis numeris</w:t>
            </w:r>
          </w:p>
        </w:tc>
        <w:tc>
          <w:tcPr>
            <w:tcW w:w="2416" w:type="dxa"/>
          </w:tcPr>
          <w:p w14:paraId="4E76922B" w14:textId="6F319F4F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i/>
                <w:sz w:val="22"/>
              </w:rPr>
            </w:pPr>
            <w:r w:rsidRPr="006C45FA">
              <w:rPr>
                <w:rFonts w:asciiTheme="minorHAnsi" w:eastAsia="Arial" w:hAnsiTheme="minorHAnsi" w:cstheme="minorHAnsi"/>
                <w:i/>
                <w:sz w:val="22"/>
              </w:rPr>
              <w:t>Rodmenys (m³)</w:t>
            </w:r>
          </w:p>
        </w:tc>
      </w:tr>
      <w:tr w:rsidR="00412346" w:rsidRPr="006C45FA" w14:paraId="7CABD2FE" w14:textId="77777777" w:rsidTr="0048017A">
        <w:trPr>
          <w:trHeight w:val="527"/>
        </w:trPr>
        <w:tc>
          <w:tcPr>
            <w:tcW w:w="1063" w:type="dxa"/>
          </w:tcPr>
          <w:p w14:paraId="62789247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  <w:r w:rsidRPr="006C45FA">
              <w:rPr>
                <w:rFonts w:asciiTheme="minorHAnsi" w:eastAsia="Arial" w:hAnsiTheme="minorHAnsi" w:cstheme="minorHAnsi"/>
                <w:sz w:val="22"/>
              </w:rPr>
              <w:t>1.</w:t>
            </w:r>
          </w:p>
        </w:tc>
        <w:tc>
          <w:tcPr>
            <w:tcW w:w="3713" w:type="dxa"/>
          </w:tcPr>
          <w:p w14:paraId="4690939F" w14:textId="631ABBE7" w:rsidR="00412346" w:rsidRPr="006C45FA" w:rsidRDefault="00C96164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  <w:r>
              <w:rPr>
                <w:rFonts w:asciiTheme="minorHAnsi" w:eastAsia="Arial" w:hAnsiTheme="minorHAnsi" w:cstheme="minorHAnsi"/>
                <w:sz w:val="21"/>
              </w:rPr>
              <w:t>Šalto</w:t>
            </w:r>
            <w:r w:rsidR="00412346" w:rsidRPr="006C45FA">
              <w:rPr>
                <w:rFonts w:asciiTheme="minorHAnsi" w:eastAsia="Arial" w:hAnsiTheme="minorHAnsi" w:cstheme="minorHAnsi"/>
                <w:sz w:val="21"/>
              </w:rPr>
              <w:t xml:space="preserve"> vandens skaitiklis Nr.</w:t>
            </w:r>
            <w:r w:rsidR="008B1FD8">
              <w:rPr>
                <w:rFonts w:asciiTheme="minorHAnsi" w:eastAsia="Arial" w:hAnsiTheme="minorHAnsi" w:cstheme="minorHAnsi"/>
                <w:sz w:val="21"/>
              </w:rPr>
              <w:t xml:space="preserve"> </w:t>
            </w:r>
            <w:r w:rsidR="00412346" w:rsidRPr="006C45FA">
              <w:rPr>
                <w:rFonts w:asciiTheme="minorHAnsi" w:eastAsia="Arial" w:hAnsiTheme="minorHAnsi" w:cstheme="minorHAnsi"/>
                <w:sz w:val="21"/>
              </w:rPr>
              <w:t>1</w:t>
            </w:r>
          </w:p>
        </w:tc>
        <w:tc>
          <w:tcPr>
            <w:tcW w:w="2406" w:type="dxa"/>
          </w:tcPr>
          <w:p w14:paraId="337C0ED5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</w:p>
        </w:tc>
        <w:tc>
          <w:tcPr>
            <w:tcW w:w="2416" w:type="dxa"/>
          </w:tcPr>
          <w:p w14:paraId="132E9236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</w:p>
        </w:tc>
      </w:tr>
      <w:tr w:rsidR="00412346" w:rsidRPr="006C45FA" w14:paraId="3EBFD5C9" w14:textId="77777777" w:rsidTr="0048017A">
        <w:trPr>
          <w:trHeight w:val="1085"/>
        </w:trPr>
        <w:tc>
          <w:tcPr>
            <w:tcW w:w="1063" w:type="dxa"/>
          </w:tcPr>
          <w:p w14:paraId="66CA4F02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  <w:r w:rsidRPr="006C45FA">
              <w:rPr>
                <w:rFonts w:asciiTheme="minorHAnsi" w:eastAsia="Arial" w:hAnsiTheme="minorHAnsi" w:cstheme="minorHAnsi"/>
                <w:sz w:val="22"/>
              </w:rPr>
              <w:t>2.</w:t>
            </w:r>
          </w:p>
        </w:tc>
        <w:tc>
          <w:tcPr>
            <w:tcW w:w="3713" w:type="dxa"/>
          </w:tcPr>
          <w:p w14:paraId="7A45FFED" w14:textId="13BC2547" w:rsidR="00412346" w:rsidRPr="006C45FA" w:rsidRDefault="00C96164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  <w:r>
              <w:rPr>
                <w:rFonts w:asciiTheme="minorHAnsi" w:eastAsia="Arial" w:hAnsiTheme="minorHAnsi" w:cstheme="minorHAnsi"/>
                <w:sz w:val="22"/>
              </w:rPr>
              <w:t>Šalto</w:t>
            </w:r>
            <w:r w:rsidR="00412346" w:rsidRPr="006C45FA">
              <w:rPr>
                <w:rFonts w:asciiTheme="minorHAnsi" w:eastAsia="Arial" w:hAnsiTheme="minorHAnsi" w:cstheme="minorHAnsi"/>
                <w:sz w:val="22"/>
              </w:rPr>
              <w:t xml:space="preserve"> vandens skaitiklis Nr.</w:t>
            </w:r>
            <w:r w:rsidR="008B1FD8">
              <w:rPr>
                <w:rFonts w:asciiTheme="minorHAnsi" w:eastAsia="Arial" w:hAnsiTheme="minorHAnsi" w:cstheme="minorHAnsi"/>
                <w:sz w:val="22"/>
              </w:rPr>
              <w:t xml:space="preserve"> </w:t>
            </w:r>
            <w:r w:rsidR="00412346" w:rsidRPr="006C45FA">
              <w:rPr>
                <w:rFonts w:asciiTheme="minorHAnsi" w:eastAsia="Arial" w:hAnsiTheme="minorHAnsi" w:cstheme="minorHAnsi"/>
                <w:sz w:val="22"/>
              </w:rPr>
              <w:t>2 (jei yra daugiau skaitiklių, įrašykite eilutėse žemiau)</w:t>
            </w:r>
          </w:p>
        </w:tc>
        <w:tc>
          <w:tcPr>
            <w:tcW w:w="2406" w:type="dxa"/>
          </w:tcPr>
          <w:p w14:paraId="6A781F21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</w:p>
        </w:tc>
        <w:tc>
          <w:tcPr>
            <w:tcW w:w="2416" w:type="dxa"/>
          </w:tcPr>
          <w:p w14:paraId="02ACEAFE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</w:p>
        </w:tc>
      </w:tr>
      <w:tr w:rsidR="00412346" w:rsidRPr="006C45FA" w14:paraId="30343F55" w14:textId="77777777" w:rsidTr="0048017A">
        <w:trPr>
          <w:trHeight w:val="271"/>
        </w:trPr>
        <w:tc>
          <w:tcPr>
            <w:tcW w:w="1063" w:type="dxa"/>
          </w:tcPr>
          <w:p w14:paraId="60794CBF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  <w:r w:rsidRPr="006C45FA">
              <w:rPr>
                <w:rFonts w:asciiTheme="minorHAnsi" w:eastAsia="Arial" w:hAnsiTheme="minorHAnsi" w:cstheme="minorHAnsi"/>
                <w:sz w:val="22"/>
              </w:rPr>
              <w:t>3.</w:t>
            </w:r>
          </w:p>
        </w:tc>
        <w:tc>
          <w:tcPr>
            <w:tcW w:w="3713" w:type="dxa"/>
          </w:tcPr>
          <w:p w14:paraId="28822C3B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</w:p>
        </w:tc>
        <w:tc>
          <w:tcPr>
            <w:tcW w:w="2406" w:type="dxa"/>
          </w:tcPr>
          <w:p w14:paraId="24E79C0B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</w:p>
        </w:tc>
        <w:tc>
          <w:tcPr>
            <w:tcW w:w="2416" w:type="dxa"/>
          </w:tcPr>
          <w:p w14:paraId="6C9F23FB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</w:p>
        </w:tc>
      </w:tr>
      <w:tr w:rsidR="00412346" w:rsidRPr="006C45FA" w14:paraId="17F45054" w14:textId="77777777" w:rsidTr="0048017A">
        <w:trPr>
          <w:trHeight w:val="271"/>
        </w:trPr>
        <w:tc>
          <w:tcPr>
            <w:tcW w:w="1063" w:type="dxa"/>
          </w:tcPr>
          <w:p w14:paraId="5F6E7020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  <w:r w:rsidRPr="006C45FA">
              <w:rPr>
                <w:rFonts w:asciiTheme="minorHAnsi" w:eastAsia="Arial" w:hAnsiTheme="minorHAnsi" w:cstheme="minorHAnsi"/>
                <w:sz w:val="22"/>
              </w:rPr>
              <w:t>4.</w:t>
            </w:r>
          </w:p>
        </w:tc>
        <w:tc>
          <w:tcPr>
            <w:tcW w:w="3713" w:type="dxa"/>
          </w:tcPr>
          <w:p w14:paraId="2AD06A12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</w:p>
        </w:tc>
        <w:tc>
          <w:tcPr>
            <w:tcW w:w="2406" w:type="dxa"/>
          </w:tcPr>
          <w:p w14:paraId="18820457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</w:p>
        </w:tc>
        <w:tc>
          <w:tcPr>
            <w:tcW w:w="2416" w:type="dxa"/>
          </w:tcPr>
          <w:p w14:paraId="7F1306AE" w14:textId="77777777" w:rsidR="00412346" w:rsidRPr="006C45FA" w:rsidRDefault="00412346" w:rsidP="000B5D7D">
            <w:pPr>
              <w:tabs>
                <w:tab w:val="left" w:pos="460"/>
              </w:tabs>
              <w:spacing w:line="259" w:lineRule="auto"/>
              <w:ind w:right="160"/>
              <w:rPr>
                <w:rFonts w:asciiTheme="minorHAnsi" w:eastAsia="Arial" w:hAnsiTheme="minorHAnsi" w:cstheme="minorHAnsi"/>
                <w:sz w:val="22"/>
              </w:rPr>
            </w:pPr>
          </w:p>
        </w:tc>
      </w:tr>
    </w:tbl>
    <w:p w14:paraId="12BA5799" w14:textId="77777777" w:rsidR="003A5FEC" w:rsidRPr="006C45FA" w:rsidRDefault="003A5FEC">
      <w:pPr>
        <w:rPr>
          <w:rFonts w:asciiTheme="minorHAnsi" w:hAnsiTheme="minorHAnsi" w:cstheme="minorHAnsi"/>
        </w:rPr>
      </w:pPr>
    </w:p>
    <w:p w14:paraId="11BF3B16" w14:textId="58A6B443" w:rsidR="00843E68" w:rsidRPr="006C45FA" w:rsidRDefault="00843E68" w:rsidP="00843E68">
      <w:pPr>
        <w:numPr>
          <w:ilvl w:val="0"/>
          <w:numId w:val="2"/>
        </w:numPr>
        <w:tabs>
          <w:tab w:val="left" w:pos="460"/>
        </w:tabs>
        <w:spacing w:line="235" w:lineRule="auto"/>
        <w:ind w:left="460" w:right="160" w:hanging="426"/>
        <w:jc w:val="both"/>
        <w:rPr>
          <w:rFonts w:asciiTheme="minorHAnsi" w:eastAsia="Arial" w:hAnsiTheme="minorHAnsi" w:cstheme="minorHAnsi"/>
          <w:sz w:val="22"/>
        </w:rPr>
      </w:pPr>
      <w:r w:rsidRPr="006C45FA">
        <w:rPr>
          <w:rFonts w:asciiTheme="minorHAnsi" w:eastAsia="Arial" w:hAnsiTheme="minorHAnsi" w:cstheme="minorHAnsi"/>
          <w:sz w:val="22"/>
        </w:rPr>
        <w:t xml:space="preserve">Pardavėjas įsipareigoja per 5 (penkias) kalendorines dienas nuo šio Akto pasirašymo dienos nutraukti su </w:t>
      </w:r>
      <w:r w:rsidR="004B3AE3" w:rsidRPr="006C45FA">
        <w:rPr>
          <w:rFonts w:asciiTheme="minorHAnsi" w:eastAsia="Arial" w:hAnsiTheme="minorHAnsi" w:cstheme="minorHAnsi"/>
          <w:sz w:val="22"/>
        </w:rPr>
        <w:t>„</w:t>
      </w:r>
      <w:r w:rsidR="007F6659">
        <w:rPr>
          <w:rFonts w:asciiTheme="minorHAnsi" w:eastAsia="Arial" w:hAnsiTheme="minorHAnsi" w:cstheme="minorHAnsi"/>
          <w:sz w:val="22"/>
        </w:rPr>
        <w:t>Kėdainių</w:t>
      </w:r>
      <w:r w:rsidR="004B3AE3" w:rsidRPr="006C45FA">
        <w:rPr>
          <w:rFonts w:asciiTheme="minorHAnsi" w:eastAsia="Arial" w:hAnsiTheme="minorHAnsi" w:cstheme="minorHAnsi"/>
          <w:sz w:val="22"/>
        </w:rPr>
        <w:t xml:space="preserve"> vanden</w:t>
      </w:r>
      <w:r w:rsidR="006C45FA">
        <w:rPr>
          <w:rFonts w:asciiTheme="minorHAnsi" w:eastAsia="Arial" w:hAnsiTheme="minorHAnsi" w:cstheme="minorHAnsi"/>
          <w:sz w:val="22"/>
        </w:rPr>
        <w:t>imis</w:t>
      </w:r>
      <w:r w:rsidR="004B3AE3" w:rsidRPr="006C45FA">
        <w:rPr>
          <w:rFonts w:asciiTheme="minorHAnsi" w:eastAsia="Arial" w:hAnsiTheme="minorHAnsi" w:cstheme="minorHAnsi"/>
          <w:sz w:val="22"/>
        </w:rPr>
        <w:t>“</w:t>
      </w:r>
      <w:r w:rsidR="00A27D92" w:rsidRPr="006C45FA">
        <w:rPr>
          <w:rFonts w:asciiTheme="minorHAnsi" w:eastAsia="Arial" w:hAnsiTheme="minorHAnsi" w:cstheme="minorHAnsi"/>
          <w:sz w:val="22"/>
        </w:rPr>
        <w:t xml:space="preserve"> sudarytą sutartį</w:t>
      </w:r>
      <w:r w:rsidRPr="006C45FA">
        <w:rPr>
          <w:rFonts w:asciiTheme="minorHAnsi" w:eastAsia="Arial" w:hAnsiTheme="minorHAnsi" w:cstheme="minorHAnsi"/>
          <w:sz w:val="22"/>
        </w:rPr>
        <w:t>, visiškai atsiskaityti už sute</w:t>
      </w:r>
      <w:r w:rsidR="00A27D92" w:rsidRPr="006C45FA">
        <w:rPr>
          <w:rFonts w:asciiTheme="minorHAnsi" w:eastAsia="Arial" w:hAnsiTheme="minorHAnsi" w:cstheme="minorHAnsi"/>
          <w:sz w:val="22"/>
        </w:rPr>
        <w:t xml:space="preserve">iktas paslaugas </w:t>
      </w:r>
      <w:r w:rsidR="002517F8" w:rsidRPr="006C45FA">
        <w:rPr>
          <w:rFonts w:asciiTheme="minorHAnsi" w:eastAsia="Arial" w:hAnsiTheme="minorHAnsi" w:cstheme="minorHAnsi"/>
          <w:sz w:val="22"/>
        </w:rPr>
        <w:t xml:space="preserve">iki aukščiau įrašytų rodmenų </w:t>
      </w:r>
      <w:r w:rsidR="00A27D92" w:rsidRPr="006C45FA">
        <w:rPr>
          <w:rFonts w:asciiTheme="minorHAnsi" w:eastAsia="Arial" w:hAnsiTheme="minorHAnsi" w:cstheme="minorHAnsi"/>
          <w:sz w:val="22"/>
        </w:rPr>
        <w:t>ir apie sutarties</w:t>
      </w:r>
      <w:r w:rsidRPr="006C45FA">
        <w:rPr>
          <w:rFonts w:asciiTheme="minorHAnsi" w:eastAsia="Arial" w:hAnsiTheme="minorHAnsi" w:cstheme="minorHAnsi"/>
          <w:sz w:val="22"/>
        </w:rPr>
        <w:t xml:space="preserve"> nutraukimą informuoti Pirkėją.</w:t>
      </w:r>
    </w:p>
    <w:p w14:paraId="704A7ECD" w14:textId="77777777" w:rsidR="00843E68" w:rsidRPr="006C45FA" w:rsidRDefault="00843E68" w:rsidP="00843E68">
      <w:pPr>
        <w:spacing w:line="2" w:lineRule="exact"/>
        <w:rPr>
          <w:rFonts w:asciiTheme="minorHAnsi" w:eastAsia="Arial" w:hAnsiTheme="minorHAnsi" w:cstheme="minorHAnsi"/>
          <w:sz w:val="22"/>
        </w:rPr>
      </w:pPr>
    </w:p>
    <w:p w14:paraId="74EF6712" w14:textId="2BF455B8" w:rsidR="00843E68" w:rsidRPr="006C45FA" w:rsidRDefault="00843E68" w:rsidP="00843E68">
      <w:pPr>
        <w:numPr>
          <w:ilvl w:val="0"/>
          <w:numId w:val="2"/>
        </w:numPr>
        <w:tabs>
          <w:tab w:val="left" w:pos="460"/>
        </w:tabs>
        <w:spacing w:line="0" w:lineRule="atLeast"/>
        <w:ind w:left="460" w:right="160" w:hanging="426"/>
        <w:rPr>
          <w:rFonts w:asciiTheme="minorHAnsi" w:eastAsia="Arial" w:hAnsiTheme="minorHAnsi" w:cstheme="minorHAnsi"/>
          <w:sz w:val="22"/>
        </w:rPr>
      </w:pPr>
      <w:r w:rsidRPr="006C45FA">
        <w:rPr>
          <w:rFonts w:asciiTheme="minorHAnsi" w:eastAsia="Arial" w:hAnsiTheme="minorHAnsi" w:cstheme="minorHAnsi"/>
          <w:sz w:val="22"/>
        </w:rPr>
        <w:t xml:space="preserve">Pirkėjas įsipareigoja per 5 (penkias) kalendorines dienas nuo šio Akto pasirašymo dienos kreiptis į </w:t>
      </w:r>
      <w:r w:rsidR="004B3AE3" w:rsidRPr="006C45FA">
        <w:rPr>
          <w:rFonts w:asciiTheme="minorHAnsi" w:eastAsia="Arial" w:hAnsiTheme="minorHAnsi" w:cstheme="minorHAnsi"/>
          <w:sz w:val="22"/>
        </w:rPr>
        <w:t>„</w:t>
      </w:r>
      <w:r w:rsidR="007F6659">
        <w:rPr>
          <w:rFonts w:asciiTheme="minorHAnsi" w:eastAsia="Arial" w:hAnsiTheme="minorHAnsi" w:cstheme="minorHAnsi"/>
          <w:sz w:val="22"/>
        </w:rPr>
        <w:t>Kėdainių</w:t>
      </w:r>
      <w:r w:rsidR="004B3AE3" w:rsidRPr="006C45FA">
        <w:rPr>
          <w:rFonts w:asciiTheme="minorHAnsi" w:eastAsia="Arial" w:hAnsiTheme="minorHAnsi" w:cstheme="minorHAnsi"/>
          <w:sz w:val="22"/>
        </w:rPr>
        <w:t xml:space="preserve"> vandenis“</w:t>
      </w:r>
      <w:r w:rsidR="00A27D92" w:rsidRPr="006C45FA">
        <w:rPr>
          <w:rFonts w:asciiTheme="minorHAnsi" w:eastAsia="Arial" w:hAnsiTheme="minorHAnsi" w:cstheme="minorHAnsi"/>
          <w:sz w:val="22"/>
        </w:rPr>
        <w:t xml:space="preserve"> dėl </w:t>
      </w:r>
      <w:r w:rsidR="00BB1E29" w:rsidRPr="006C45FA">
        <w:rPr>
          <w:rFonts w:asciiTheme="minorHAnsi" w:eastAsia="Arial" w:hAnsiTheme="minorHAnsi" w:cstheme="minorHAnsi"/>
          <w:sz w:val="22"/>
        </w:rPr>
        <w:t xml:space="preserve"> paslaugų teikimo </w:t>
      </w:r>
      <w:r w:rsidR="00A27D92" w:rsidRPr="006C45FA">
        <w:rPr>
          <w:rFonts w:asciiTheme="minorHAnsi" w:eastAsia="Arial" w:hAnsiTheme="minorHAnsi" w:cstheme="minorHAnsi"/>
          <w:sz w:val="22"/>
        </w:rPr>
        <w:t>sutarties</w:t>
      </w:r>
      <w:r w:rsidRPr="006C45FA">
        <w:rPr>
          <w:rFonts w:asciiTheme="minorHAnsi" w:eastAsia="Arial" w:hAnsiTheme="minorHAnsi" w:cstheme="minorHAnsi"/>
          <w:sz w:val="22"/>
        </w:rPr>
        <w:t xml:space="preserve"> sudarymo</w:t>
      </w:r>
      <w:r w:rsidR="004B3AE3" w:rsidRPr="006C45FA">
        <w:rPr>
          <w:rFonts w:asciiTheme="minorHAnsi" w:eastAsia="Arial" w:hAnsiTheme="minorHAnsi" w:cstheme="minorHAnsi"/>
          <w:sz w:val="22"/>
        </w:rPr>
        <w:t xml:space="preserve"> </w:t>
      </w:r>
      <w:r w:rsidR="00BB1E29" w:rsidRPr="006C45FA">
        <w:rPr>
          <w:rFonts w:asciiTheme="minorHAnsi" w:eastAsia="Arial" w:hAnsiTheme="minorHAnsi" w:cstheme="minorHAnsi"/>
          <w:sz w:val="22"/>
        </w:rPr>
        <w:t xml:space="preserve"> Pirkėjo vardu</w:t>
      </w:r>
      <w:r w:rsidRPr="006C45FA">
        <w:rPr>
          <w:rFonts w:asciiTheme="minorHAnsi" w:eastAsia="Arial" w:hAnsiTheme="minorHAnsi" w:cstheme="minorHAnsi"/>
          <w:sz w:val="22"/>
        </w:rPr>
        <w:t>.</w:t>
      </w:r>
    </w:p>
    <w:p w14:paraId="1F520D42" w14:textId="77777777" w:rsidR="00843E68" w:rsidRPr="006C45FA" w:rsidRDefault="00843E68" w:rsidP="00843E68">
      <w:pPr>
        <w:spacing w:line="2" w:lineRule="exact"/>
        <w:rPr>
          <w:rFonts w:asciiTheme="minorHAnsi" w:eastAsia="Arial" w:hAnsiTheme="minorHAnsi" w:cstheme="minorHAnsi"/>
          <w:sz w:val="22"/>
        </w:rPr>
      </w:pPr>
    </w:p>
    <w:p w14:paraId="29D37039" w14:textId="554ADCE3" w:rsidR="00843E68" w:rsidRPr="006C45FA" w:rsidRDefault="00843E68" w:rsidP="00843E68">
      <w:pPr>
        <w:numPr>
          <w:ilvl w:val="0"/>
          <w:numId w:val="2"/>
        </w:numPr>
        <w:tabs>
          <w:tab w:val="left" w:pos="460"/>
        </w:tabs>
        <w:spacing w:line="238" w:lineRule="auto"/>
        <w:ind w:left="460" w:right="160" w:hanging="426"/>
        <w:jc w:val="both"/>
        <w:rPr>
          <w:rFonts w:asciiTheme="minorHAnsi" w:eastAsia="Arial" w:hAnsiTheme="minorHAnsi" w:cstheme="minorHAnsi"/>
          <w:sz w:val="22"/>
        </w:rPr>
      </w:pPr>
      <w:r w:rsidRPr="006C45FA">
        <w:rPr>
          <w:rFonts w:asciiTheme="minorHAnsi" w:eastAsia="Arial" w:hAnsiTheme="minorHAnsi" w:cstheme="minorHAnsi"/>
          <w:sz w:val="22"/>
        </w:rPr>
        <w:t xml:space="preserve">Tuo atveju, jei Pardavėjas nenutraukia su </w:t>
      </w:r>
      <w:bookmarkStart w:id="1" w:name="_Hlk534190454"/>
      <w:r w:rsidR="004B3AE3" w:rsidRPr="006C45FA">
        <w:rPr>
          <w:rFonts w:asciiTheme="minorHAnsi" w:eastAsia="Arial" w:hAnsiTheme="minorHAnsi" w:cstheme="minorHAnsi"/>
          <w:sz w:val="22"/>
        </w:rPr>
        <w:t>„</w:t>
      </w:r>
      <w:r w:rsidR="007F6659">
        <w:rPr>
          <w:rFonts w:asciiTheme="minorHAnsi" w:eastAsia="Arial" w:hAnsiTheme="minorHAnsi" w:cstheme="minorHAnsi"/>
          <w:sz w:val="22"/>
        </w:rPr>
        <w:t>Kėdainių</w:t>
      </w:r>
      <w:r w:rsidR="004B3AE3" w:rsidRPr="006C45FA">
        <w:rPr>
          <w:rFonts w:asciiTheme="minorHAnsi" w:eastAsia="Arial" w:hAnsiTheme="minorHAnsi" w:cstheme="minorHAnsi"/>
          <w:sz w:val="22"/>
        </w:rPr>
        <w:t xml:space="preserve"> vanden</w:t>
      </w:r>
      <w:r w:rsidR="006C45FA">
        <w:rPr>
          <w:rFonts w:asciiTheme="minorHAnsi" w:eastAsia="Arial" w:hAnsiTheme="minorHAnsi" w:cstheme="minorHAnsi"/>
          <w:sz w:val="22"/>
        </w:rPr>
        <w:t>imis</w:t>
      </w:r>
      <w:r w:rsidR="004B3AE3" w:rsidRPr="006C45FA">
        <w:rPr>
          <w:rFonts w:asciiTheme="minorHAnsi" w:eastAsia="Arial" w:hAnsiTheme="minorHAnsi" w:cstheme="minorHAnsi"/>
          <w:sz w:val="22"/>
        </w:rPr>
        <w:t>“</w:t>
      </w:r>
      <w:bookmarkEnd w:id="1"/>
      <w:r w:rsidR="004B3AE3" w:rsidRPr="006C45FA">
        <w:rPr>
          <w:rFonts w:asciiTheme="minorHAnsi" w:eastAsia="Arial" w:hAnsiTheme="minorHAnsi" w:cstheme="minorHAnsi"/>
          <w:sz w:val="22"/>
        </w:rPr>
        <w:t xml:space="preserve"> </w:t>
      </w:r>
      <w:r w:rsidR="00A27D92" w:rsidRPr="006C45FA">
        <w:rPr>
          <w:rFonts w:asciiTheme="minorHAnsi" w:eastAsia="Arial" w:hAnsiTheme="minorHAnsi" w:cstheme="minorHAnsi"/>
          <w:sz w:val="22"/>
        </w:rPr>
        <w:t>sudarytos sutarties</w:t>
      </w:r>
      <w:r w:rsidRPr="006C45FA">
        <w:rPr>
          <w:rFonts w:asciiTheme="minorHAnsi" w:eastAsia="Arial" w:hAnsiTheme="minorHAnsi" w:cstheme="minorHAnsi"/>
          <w:sz w:val="22"/>
        </w:rPr>
        <w:t>, Šalys susitaria, kad Pardavė</w:t>
      </w:r>
      <w:r w:rsidR="00A27D92" w:rsidRPr="006C45FA">
        <w:rPr>
          <w:rFonts w:asciiTheme="minorHAnsi" w:eastAsia="Arial" w:hAnsiTheme="minorHAnsi" w:cstheme="minorHAnsi"/>
          <w:sz w:val="22"/>
        </w:rPr>
        <w:t xml:space="preserve">jo ir </w:t>
      </w:r>
      <w:r w:rsidR="00701AB3" w:rsidRPr="006C45FA">
        <w:rPr>
          <w:rFonts w:asciiTheme="minorHAnsi" w:eastAsia="Arial" w:hAnsiTheme="minorHAnsi" w:cstheme="minorHAnsi"/>
          <w:sz w:val="22"/>
        </w:rPr>
        <w:t>„</w:t>
      </w:r>
      <w:r w:rsidR="007F6659">
        <w:rPr>
          <w:rFonts w:asciiTheme="minorHAnsi" w:eastAsia="Arial" w:hAnsiTheme="minorHAnsi" w:cstheme="minorHAnsi"/>
          <w:sz w:val="22"/>
        </w:rPr>
        <w:t>Kėdainių</w:t>
      </w:r>
      <w:r w:rsidR="00701AB3" w:rsidRPr="006C45FA">
        <w:rPr>
          <w:rFonts w:asciiTheme="minorHAnsi" w:eastAsia="Arial" w:hAnsiTheme="minorHAnsi" w:cstheme="minorHAnsi"/>
          <w:sz w:val="22"/>
        </w:rPr>
        <w:t xml:space="preserve"> vanden</w:t>
      </w:r>
      <w:r w:rsidR="006C45FA">
        <w:rPr>
          <w:rFonts w:asciiTheme="minorHAnsi" w:eastAsia="Arial" w:hAnsiTheme="minorHAnsi" w:cstheme="minorHAnsi"/>
          <w:sz w:val="22"/>
        </w:rPr>
        <w:t>ų</w:t>
      </w:r>
      <w:r w:rsidR="00701AB3" w:rsidRPr="006C45FA">
        <w:rPr>
          <w:rFonts w:asciiTheme="minorHAnsi" w:eastAsia="Arial" w:hAnsiTheme="minorHAnsi" w:cstheme="minorHAnsi"/>
          <w:sz w:val="22"/>
        </w:rPr>
        <w:t>“ sudaryta sutartis</w:t>
      </w:r>
      <w:r w:rsidR="00A27D92" w:rsidRPr="006C45FA">
        <w:rPr>
          <w:rFonts w:asciiTheme="minorHAnsi" w:eastAsia="Arial" w:hAnsiTheme="minorHAnsi" w:cstheme="minorHAnsi"/>
          <w:sz w:val="22"/>
        </w:rPr>
        <w:t xml:space="preserve"> gali būti nutraukta</w:t>
      </w:r>
      <w:r w:rsidRPr="006C45FA">
        <w:rPr>
          <w:rFonts w:asciiTheme="minorHAnsi" w:eastAsia="Arial" w:hAnsiTheme="minorHAnsi" w:cstheme="minorHAnsi"/>
          <w:sz w:val="22"/>
        </w:rPr>
        <w:t xml:space="preserve"> Pirkėjo prašymu įvykdant Akto 3 punkte nurodytą pareigą.</w:t>
      </w:r>
    </w:p>
    <w:p w14:paraId="2F850CFB" w14:textId="77777777" w:rsidR="00843E68" w:rsidRPr="006C45FA" w:rsidRDefault="00843E68" w:rsidP="00843E68">
      <w:pPr>
        <w:spacing w:line="1" w:lineRule="exact"/>
        <w:rPr>
          <w:rFonts w:asciiTheme="minorHAnsi" w:eastAsia="Arial" w:hAnsiTheme="minorHAnsi" w:cstheme="minorHAnsi"/>
          <w:sz w:val="22"/>
        </w:rPr>
      </w:pPr>
    </w:p>
    <w:p w14:paraId="742943D6" w14:textId="77777777" w:rsidR="00843E68" w:rsidRPr="006C45FA" w:rsidRDefault="00843E68" w:rsidP="00843E68">
      <w:pPr>
        <w:spacing w:line="1" w:lineRule="exact"/>
        <w:rPr>
          <w:rFonts w:asciiTheme="minorHAnsi" w:eastAsia="Arial" w:hAnsiTheme="minorHAnsi" w:cstheme="minorHAnsi"/>
          <w:sz w:val="22"/>
        </w:rPr>
      </w:pPr>
    </w:p>
    <w:p w14:paraId="6E1C5DDA" w14:textId="71BF2923" w:rsidR="00843E68" w:rsidRPr="006C45FA" w:rsidRDefault="00843E68" w:rsidP="00843E68">
      <w:pPr>
        <w:numPr>
          <w:ilvl w:val="0"/>
          <w:numId w:val="2"/>
        </w:numPr>
        <w:tabs>
          <w:tab w:val="left" w:pos="460"/>
        </w:tabs>
        <w:spacing w:line="0" w:lineRule="atLeast"/>
        <w:ind w:left="460" w:hanging="426"/>
        <w:rPr>
          <w:rFonts w:asciiTheme="minorHAnsi" w:eastAsia="Arial" w:hAnsiTheme="minorHAnsi" w:cstheme="minorHAnsi"/>
          <w:sz w:val="22"/>
        </w:rPr>
      </w:pPr>
      <w:r w:rsidRPr="006C45FA">
        <w:rPr>
          <w:rFonts w:asciiTheme="minorHAnsi" w:eastAsia="Arial" w:hAnsiTheme="minorHAnsi" w:cstheme="minorHAnsi"/>
          <w:sz w:val="22"/>
        </w:rPr>
        <w:t>Aktas sudaromas dviem egzemplioriais, po vieną kiekvienai Šaliai.</w:t>
      </w:r>
    </w:p>
    <w:p w14:paraId="4D9A0B44" w14:textId="386C4725" w:rsidR="00BB1E29" w:rsidRPr="006C45FA" w:rsidRDefault="00BB1E29" w:rsidP="00843E68">
      <w:pPr>
        <w:numPr>
          <w:ilvl w:val="0"/>
          <w:numId w:val="2"/>
        </w:numPr>
        <w:tabs>
          <w:tab w:val="left" w:pos="460"/>
        </w:tabs>
        <w:spacing w:line="0" w:lineRule="atLeast"/>
        <w:ind w:left="460" w:hanging="426"/>
        <w:rPr>
          <w:rFonts w:asciiTheme="minorHAnsi" w:eastAsia="Arial" w:hAnsiTheme="minorHAnsi" w:cstheme="minorHAnsi"/>
          <w:sz w:val="22"/>
        </w:rPr>
      </w:pPr>
      <w:r w:rsidRPr="006C45FA">
        <w:rPr>
          <w:rFonts w:asciiTheme="minorHAnsi" w:eastAsia="Arial" w:hAnsiTheme="minorHAnsi" w:cstheme="minorHAnsi"/>
          <w:sz w:val="22"/>
        </w:rPr>
        <w:t>Šio Akto kopija pateikiama „</w:t>
      </w:r>
      <w:r w:rsidR="007F6659">
        <w:rPr>
          <w:rFonts w:asciiTheme="minorHAnsi" w:eastAsia="Arial" w:hAnsiTheme="minorHAnsi" w:cstheme="minorHAnsi"/>
          <w:sz w:val="22"/>
        </w:rPr>
        <w:t>Kėdainių</w:t>
      </w:r>
      <w:r w:rsidRPr="006C45FA">
        <w:rPr>
          <w:rFonts w:asciiTheme="minorHAnsi" w:eastAsia="Arial" w:hAnsiTheme="minorHAnsi" w:cstheme="minorHAnsi"/>
          <w:sz w:val="22"/>
        </w:rPr>
        <w:t xml:space="preserve"> vanden</w:t>
      </w:r>
      <w:r w:rsidR="006C45FA">
        <w:rPr>
          <w:rFonts w:asciiTheme="minorHAnsi" w:eastAsia="Arial" w:hAnsiTheme="minorHAnsi" w:cstheme="minorHAnsi"/>
          <w:sz w:val="22"/>
        </w:rPr>
        <w:t>ims</w:t>
      </w:r>
      <w:r w:rsidRPr="006C45FA">
        <w:rPr>
          <w:rFonts w:asciiTheme="minorHAnsi" w:eastAsia="Arial" w:hAnsiTheme="minorHAnsi" w:cstheme="minorHAnsi"/>
          <w:sz w:val="22"/>
        </w:rPr>
        <w:t>“ kartu su prašymu nutraukti</w:t>
      </w:r>
      <w:r w:rsidR="00E6340D" w:rsidRPr="006C45FA">
        <w:rPr>
          <w:rFonts w:asciiTheme="minorHAnsi" w:eastAsia="Arial" w:hAnsiTheme="minorHAnsi" w:cstheme="minorHAnsi"/>
          <w:sz w:val="22"/>
        </w:rPr>
        <w:t xml:space="preserve"> ar</w:t>
      </w:r>
      <w:r w:rsidRPr="006C45FA">
        <w:rPr>
          <w:rFonts w:asciiTheme="minorHAnsi" w:eastAsia="Arial" w:hAnsiTheme="minorHAnsi" w:cstheme="minorHAnsi"/>
          <w:sz w:val="22"/>
        </w:rPr>
        <w:t xml:space="preserve"> sudaryti sutart</w:t>
      </w:r>
      <w:r w:rsidR="00E6340D" w:rsidRPr="006C45FA">
        <w:rPr>
          <w:rFonts w:asciiTheme="minorHAnsi" w:eastAsia="Arial" w:hAnsiTheme="minorHAnsi" w:cstheme="minorHAnsi"/>
          <w:sz w:val="22"/>
        </w:rPr>
        <w:t>į</w:t>
      </w:r>
      <w:r w:rsidRPr="006C45FA">
        <w:rPr>
          <w:rFonts w:asciiTheme="minorHAnsi" w:eastAsia="Arial" w:hAnsiTheme="minorHAnsi" w:cstheme="minorHAnsi"/>
          <w:sz w:val="22"/>
        </w:rPr>
        <w:t>.</w:t>
      </w:r>
    </w:p>
    <w:p w14:paraId="514970CD" w14:textId="77777777" w:rsidR="00843E68" w:rsidRPr="006C45FA" w:rsidRDefault="00843E68" w:rsidP="00843E68">
      <w:pPr>
        <w:spacing w:line="5" w:lineRule="exact"/>
        <w:rPr>
          <w:rFonts w:asciiTheme="minorHAnsi" w:eastAsia="Arial" w:hAnsiTheme="minorHAnsi" w:cstheme="minorHAnsi"/>
          <w:sz w:val="22"/>
        </w:rPr>
      </w:pPr>
    </w:p>
    <w:p w14:paraId="09794503" w14:textId="77777777" w:rsidR="00843E68" w:rsidRPr="006C45FA" w:rsidRDefault="00843E68" w:rsidP="00843E68">
      <w:pPr>
        <w:numPr>
          <w:ilvl w:val="0"/>
          <w:numId w:val="2"/>
        </w:numPr>
        <w:tabs>
          <w:tab w:val="left" w:pos="460"/>
        </w:tabs>
        <w:spacing w:line="0" w:lineRule="atLeast"/>
        <w:ind w:left="460" w:hanging="426"/>
        <w:rPr>
          <w:rFonts w:asciiTheme="minorHAnsi" w:eastAsia="Arial" w:hAnsiTheme="minorHAnsi" w:cstheme="minorHAnsi"/>
          <w:sz w:val="22"/>
        </w:rPr>
      </w:pPr>
      <w:r w:rsidRPr="006C45FA">
        <w:rPr>
          <w:rFonts w:asciiTheme="minorHAnsi" w:eastAsia="Arial" w:hAnsiTheme="minorHAnsi" w:cstheme="minorHAnsi"/>
          <w:sz w:val="22"/>
        </w:rPr>
        <w:t>Šalių parašai:</w:t>
      </w:r>
    </w:p>
    <w:p w14:paraId="0C594415" w14:textId="77777777" w:rsidR="00843E68" w:rsidRPr="006C45FA" w:rsidRDefault="00843E68" w:rsidP="00843E68">
      <w:pPr>
        <w:spacing w:line="260" w:lineRule="exact"/>
        <w:rPr>
          <w:rFonts w:asciiTheme="minorHAnsi" w:eastAsia="Times New Roman" w:hAnsiTheme="minorHAnsi" w:cstheme="minorHAnsi"/>
          <w:sz w:val="24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5700"/>
      </w:tblGrid>
      <w:tr w:rsidR="00843E68" w:rsidRPr="006C45FA" w14:paraId="069FEB4C" w14:textId="77777777" w:rsidTr="000B5D7D">
        <w:trPr>
          <w:trHeight w:val="283"/>
        </w:trPr>
        <w:tc>
          <w:tcPr>
            <w:tcW w:w="3520" w:type="dxa"/>
            <w:shd w:val="clear" w:color="auto" w:fill="auto"/>
            <w:vAlign w:val="bottom"/>
          </w:tcPr>
          <w:p w14:paraId="579591C0" w14:textId="77777777" w:rsidR="00843E68" w:rsidRPr="006C45FA" w:rsidRDefault="00843E68" w:rsidP="000B5D7D">
            <w:pPr>
              <w:spacing w:line="0" w:lineRule="atLeast"/>
              <w:ind w:left="120"/>
              <w:rPr>
                <w:rFonts w:asciiTheme="minorHAnsi" w:eastAsia="Arial" w:hAnsiTheme="minorHAnsi" w:cstheme="minorHAnsi"/>
                <w:b/>
              </w:rPr>
            </w:pPr>
            <w:r w:rsidRPr="006C45FA">
              <w:rPr>
                <w:rFonts w:asciiTheme="minorHAnsi" w:eastAsia="Arial" w:hAnsiTheme="minorHAnsi" w:cstheme="minorHAnsi"/>
                <w:b/>
              </w:rPr>
              <w:t>PARDAVĖJAS</w:t>
            </w:r>
          </w:p>
        </w:tc>
        <w:tc>
          <w:tcPr>
            <w:tcW w:w="5700" w:type="dxa"/>
            <w:shd w:val="clear" w:color="auto" w:fill="auto"/>
            <w:vAlign w:val="bottom"/>
          </w:tcPr>
          <w:p w14:paraId="20054E77" w14:textId="77777777" w:rsidR="00843E68" w:rsidRPr="006C45FA" w:rsidRDefault="00843E68" w:rsidP="000B5D7D">
            <w:pPr>
              <w:spacing w:line="0" w:lineRule="atLeast"/>
              <w:ind w:left="1340"/>
              <w:rPr>
                <w:rFonts w:asciiTheme="minorHAnsi" w:eastAsia="Arial" w:hAnsiTheme="minorHAnsi" w:cstheme="minorHAnsi"/>
                <w:b/>
              </w:rPr>
            </w:pPr>
            <w:r w:rsidRPr="006C45FA">
              <w:rPr>
                <w:rFonts w:asciiTheme="minorHAnsi" w:eastAsia="Arial" w:hAnsiTheme="minorHAnsi" w:cstheme="minorHAnsi"/>
                <w:b/>
              </w:rPr>
              <w:t>PIRKĖJAS</w:t>
            </w:r>
          </w:p>
        </w:tc>
      </w:tr>
      <w:tr w:rsidR="00843E68" w:rsidRPr="006C45FA" w14:paraId="128D9F34" w14:textId="77777777" w:rsidTr="000B5D7D">
        <w:trPr>
          <w:trHeight w:val="236"/>
        </w:trPr>
        <w:tc>
          <w:tcPr>
            <w:tcW w:w="352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401281B3" w14:textId="77777777" w:rsidR="00843E68" w:rsidRPr="006C45FA" w:rsidRDefault="00843E68" w:rsidP="000B5D7D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70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14:paraId="2106879F" w14:textId="77777777" w:rsidR="00843E68" w:rsidRPr="006C45FA" w:rsidRDefault="00843E68" w:rsidP="000B5D7D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843E68" w:rsidRPr="006C45FA" w14:paraId="6C09F1DE" w14:textId="77777777" w:rsidTr="000B5D7D">
        <w:trPr>
          <w:trHeight w:val="242"/>
        </w:trPr>
        <w:tc>
          <w:tcPr>
            <w:tcW w:w="3520" w:type="dxa"/>
            <w:shd w:val="clear" w:color="auto" w:fill="auto"/>
            <w:vAlign w:val="bottom"/>
          </w:tcPr>
          <w:p w14:paraId="5E214975" w14:textId="77777777" w:rsidR="00843E68" w:rsidRPr="006C45FA" w:rsidRDefault="00843E68" w:rsidP="000B5D7D">
            <w:pPr>
              <w:spacing w:line="0" w:lineRule="atLeast"/>
              <w:ind w:left="120"/>
              <w:rPr>
                <w:rFonts w:asciiTheme="minorHAnsi" w:eastAsia="Arial" w:hAnsiTheme="minorHAnsi" w:cstheme="minorHAnsi"/>
                <w:i/>
                <w:sz w:val="18"/>
              </w:rPr>
            </w:pPr>
            <w:r w:rsidRPr="006C45FA">
              <w:rPr>
                <w:rFonts w:asciiTheme="minorHAnsi" w:eastAsia="Arial" w:hAnsiTheme="minorHAnsi" w:cstheme="minorHAnsi"/>
                <w:i/>
                <w:sz w:val="18"/>
              </w:rPr>
              <w:t>Vardas, pavardė, parašas</w:t>
            </w:r>
          </w:p>
        </w:tc>
        <w:tc>
          <w:tcPr>
            <w:tcW w:w="5700" w:type="dxa"/>
            <w:shd w:val="clear" w:color="auto" w:fill="auto"/>
            <w:vAlign w:val="bottom"/>
          </w:tcPr>
          <w:p w14:paraId="3E0BF6DB" w14:textId="77777777" w:rsidR="00843E68" w:rsidRPr="006C45FA" w:rsidRDefault="00843E68" w:rsidP="000B5D7D">
            <w:pPr>
              <w:spacing w:line="0" w:lineRule="atLeast"/>
              <w:ind w:left="1340"/>
              <w:rPr>
                <w:rFonts w:asciiTheme="minorHAnsi" w:eastAsia="Arial" w:hAnsiTheme="minorHAnsi" w:cstheme="minorHAnsi"/>
                <w:i/>
                <w:sz w:val="18"/>
              </w:rPr>
            </w:pPr>
            <w:r w:rsidRPr="006C45FA">
              <w:rPr>
                <w:rFonts w:asciiTheme="minorHAnsi" w:eastAsia="Arial" w:hAnsiTheme="minorHAnsi" w:cstheme="minorHAnsi"/>
                <w:i/>
                <w:sz w:val="18"/>
              </w:rPr>
              <w:t>Vardas, pavardė, parašas</w:t>
            </w:r>
          </w:p>
        </w:tc>
      </w:tr>
      <w:tr w:rsidR="00843E68" w:rsidRPr="006C45FA" w14:paraId="452EBAEC" w14:textId="77777777" w:rsidTr="000B5D7D">
        <w:trPr>
          <w:trHeight w:val="376"/>
        </w:trPr>
        <w:tc>
          <w:tcPr>
            <w:tcW w:w="3520" w:type="dxa"/>
            <w:shd w:val="clear" w:color="auto" w:fill="auto"/>
            <w:vAlign w:val="bottom"/>
          </w:tcPr>
          <w:p w14:paraId="5490C855" w14:textId="77777777" w:rsidR="00843E68" w:rsidRPr="006C45FA" w:rsidRDefault="00843E68" w:rsidP="000B5D7D">
            <w:pPr>
              <w:spacing w:line="0" w:lineRule="atLeast"/>
              <w:ind w:left="120"/>
              <w:rPr>
                <w:rFonts w:asciiTheme="minorHAnsi" w:eastAsia="Arial" w:hAnsiTheme="minorHAnsi" w:cstheme="minorHAnsi"/>
                <w:i/>
                <w:sz w:val="18"/>
              </w:rPr>
            </w:pPr>
            <w:r w:rsidRPr="006C45FA">
              <w:rPr>
                <w:rFonts w:asciiTheme="minorHAnsi" w:eastAsia="Arial" w:hAnsiTheme="minorHAnsi" w:cstheme="minorHAnsi"/>
                <w:i/>
                <w:sz w:val="18"/>
              </w:rPr>
              <w:t>Tel. +370</w:t>
            </w:r>
          </w:p>
        </w:tc>
        <w:tc>
          <w:tcPr>
            <w:tcW w:w="5700" w:type="dxa"/>
            <w:shd w:val="clear" w:color="auto" w:fill="auto"/>
            <w:vAlign w:val="bottom"/>
          </w:tcPr>
          <w:p w14:paraId="51625A4A" w14:textId="77777777" w:rsidR="00843E68" w:rsidRPr="006C45FA" w:rsidRDefault="00843E68" w:rsidP="000B5D7D">
            <w:pPr>
              <w:spacing w:line="0" w:lineRule="atLeast"/>
              <w:ind w:left="1340"/>
              <w:rPr>
                <w:rFonts w:asciiTheme="minorHAnsi" w:eastAsia="Arial" w:hAnsiTheme="minorHAnsi" w:cstheme="minorHAnsi"/>
                <w:i/>
                <w:sz w:val="18"/>
              </w:rPr>
            </w:pPr>
            <w:r w:rsidRPr="006C45FA">
              <w:rPr>
                <w:rFonts w:asciiTheme="minorHAnsi" w:eastAsia="Arial" w:hAnsiTheme="minorHAnsi" w:cstheme="minorHAnsi"/>
                <w:i/>
                <w:sz w:val="18"/>
              </w:rPr>
              <w:t>Tel. +370</w:t>
            </w:r>
          </w:p>
        </w:tc>
      </w:tr>
      <w:tr w:rsidR="00843E68" w:rsidRPr="006C45FA" w14:paraId="12FB22B6" w14:textId="77777777" w:rsidTr="000B5D7D">
        <w:trPr>
          <w:trHeight w:val="377"/>
        </w:trPr>
        <w:tc>
          <w:tcPr>
            <w:tcW w:w="3520" w:type="dxa"/>
            <w:shd w:val="clear" w:color="auto" w:fill="auto"/>
            <w:vAlign w:val="bottom"/>
          </w:tcPr>
          <w:p w14:paraId="2CC5DB1C" w14:textId="7C3135AD" w:rsidR="00843E68" w:rsidRPr="006C45FA" w:rsidRDefault="00843E68" w:rsidP="000B5D7D">
            <w:pPr>
              <w:spacing w:line="0" w:lineRule="atLeast"/>
              <w:ind w:left="120"/>
              <w:rPr>
                <w:rFonts w:asciiTheme="minorHAnsi" w:eastAsia="Arial" w:hAnsiTheme="minorHAnsi" w:cstheme="minorHAnsi"/>
                <w:i/>
                <w:sz w:val="18"/>
              </w:rPr>
            </w:pPr>
            <w:r w:rsidRPr="006C45FA">
              <w:rPr>
                <w:rFonts w:asciiTheme="minorHAnsi" w:eastAsia="Arial" w:hAnsiTheme="minorHAnsi" w:cstheme="minorHAnsi"/>
                <w:i/>
                <w:sz w:val="18"/>
              </w:rPr>
              <w:t>El. p.</w:t>
            </w:r>
          </w:p>
        </w:tc>
        <w:tc>
          <w:tcPr>
            <w:tcW w:w="5700" w:type="dxa"/>
            <w:shd w:val="clear" w:color="auto" w:fill="auto"/>
            <w:vAlign w:val="bottom"/>
          </w:tcPr>
          <w:p w14:paraId="3D737FD0" w14:textId="06E528A9" w:rsidR="00843E68" w:rsidRPr="006C45FA" w:rsidRDefault="00843E68" w:rsidP="000B5D7D">
            <w:pPr>
              <w:spacing w:line="0" w:lineRule="atLeast"/>
              <w:ind w:left="1340"/>
              <w:rPr>
                <w:rFonts w:asciiTheme="minorHAnsi" w:eastAsia="Arial" w:hAnsiTheme="minorHAnsi" w:cstheme="minorHAnsi"/>
                <w:i/>
                <w:sz w:val="18"/>
              </w:rPr>
            </w:pPr>
            <w:r w:rsidRPr="006C45FA">
              <w:rPr>
                <w:rFonts w:asciiTheme="minorHAnsi" w:eastAsia="Arial" w:hAnsiTheme="minorHAnsi" w:cstheme="minorHAnsi"/>
                <w:i/>
                <w:sz w:val="18"/>
              </w:rPr>
              <w:t>El. p.</w:t>
            </w:r>
          </w:p>
        </w:tc>
      </w:tr>
    </w:tbl>
    <w:p w14:paraId="476F52EB" w14:textId="77777777" w:rsidR="00843E68" w:rsidRPr="006C45FA" w:rsidRDefault="00843E68">
      <w:pPr>
        <w:rPr>
          <w:rFonts w:asciiTheme="minorHAnsi" w:hAnsiTheme="minorHAnsi" w:cstheme="minorHAnsi"/>
        </w:rPr>
      </w:pPr>
    </w:p>
    <w:sectPr w:rsidR="00843E68" w:rsidRPr="006C45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94517065">
    <w:abstractNumId w:val="0"/>
  </w:num>
  <w:num w:numId="2" w16cid:durableId="57436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68"/>
    <w:rsid w:val="000B7D23"/>
    <w:rsid w:val="00130345"/>
    <w:rsid w:val="002517F8"/>
    <w:rsid w:val="002A5821"/>
    <w:rsid w:val="00306F5B"/>
    <w:rsid w:val="003A5FEC"/>
    <w:rsid w:val="00412346"/>
    <w:rsid w:val="0048017A"/>
    <w:rsid w:val="004B3AE3"/>
    <w:rsid w:val="006C45FA"/>
    <w:rsid w:val="00701AB3"/>
    <w:rsid w:val="007B68BF"/>
    <w:rsid w:val="007F6659"/>
    <w:rsid w:val="00826309"/>
    <w:rsid w:val="00843E68"/>
    <w:rsid w:val="008B1FD8"/>
    <w:rsid w:val="009D3028"/>
    <w:rsid w:val="00A154B1"/>
    <w:rsid w:val="00A1659A"/>
    <w:rsid w:val="00A27D92"/>
    <w:rsid w:val="00AA35CF"/>
    <w:rsid w:val="00BB1E29"/>
    <w:rsid w:val="00C96164"/>
    <w:rsid w:val="00C96183"/>
    <w:rsid w:val="00CD7AE8"/>
    <w:rsid w:val="00D10182"/>
    <w:rsid w:val="00D13DF5"/>
    <w:rsid w:val="00DD3972"/>
    <w:rsid w:val="00DF11DD"/>
    <w:rsid w:val="00E6340D"/>
    <w:rsid w:val="00E8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C595"/>
  <w15:chartTrackingRefBased/>
  <w15:docId w15:val="{93AE5D3C-533A-4B23-9C93-BDEB29CE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E68"/>
    <w:pPr>
      <w:spacing w:after="0" w:line="240" w:lineRule="auto"/>
    </w:pPr>
    <w:rPr>
      <w:rFonts w:ascii="Calibri" w:eastAsia="Calibri" w:hAnsi="Calibri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43E68"/>
    <w:pPr>
      <w:spacing w:after="0" w:line="240" w:lineRule="auto"/>
    </w:pPr>
    <w:rPr>
      <w:rFonts w:ascii="Calibri" w:eastAsia="Calibri" w:hAnsi="Calibri" w:cs="Arial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D7A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D7AE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D7AE8"/>
    <w:rPr>
      <w:rFonts w:ascii="Calibri" w:eastAsia="Calibri" w:hAnsi="Calibri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7A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7AE8"/>
    <w:rPr>
      <w:rFonts w:ascii="Calibri" w:eastAsia="Calibri" w:hAnsi="Calibri" w:cs="Arial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7A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7AE8"/>
    <w:rPr>
      <w:rFonts w:ascii="Segoe UI" w:eastAsia="Calibri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BB1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Grigaravičienė</dc:creator>
  <cp:keywords/>
  <dc:description/>
  <cp:lastModifiedBy>klientai</cp:lastModifiedBy>
  <cp:revision>5</cp:revision>
  <cp:lastPrinted>2024-07-02T07:48:00Z</cp:lastPrinted>
  <dcterms:created xsi:type="dcterms:W3CDTF">2024-07-02T05:46:00Z</dcterms:created>
  <dcterms:modified xsi:type="dcterms:W3CDTF">2024-07-02T08:00:00Z</dcterms:modified>
</cp:coreProperties>
</file>